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5E" w:rsidRDefault="00C5395E" w:rsidP="00C5395E">
      <w:pPr>
        <w:spacing w:before="107" w:line="264" w:lineRule="auto"/>
        <w:ind w:left="1240"/>
        <w:rPr>
          <w:rFonts w:ascii="Trebuchet MS" w:hAnsi="Trebuchet MS"/>
          <w:sz w:val="12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20"/>
      </w:tblGrid>
      <w:tr w:rsidR="00C5395E" w:rsidTr="00C5395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95E" w:rsidRDefault="00C5395E" w:rsidP="0097156C">
            <w:r>
              <w:rPr>
                <w:rFonts w:hAnsi="Times New Roman"/>
                <w:szCs w:val="24"/>
              </w:rPr>
              <w:t>УТВЕРЖДАЮ</w:t>
            </w:r>
          </w:p>
        </w:tc>
      </w:tr>
      <w:tr w:rsidR="00C5395E" w:rsidRPr="00EB2159" w:rsidTr="00C5395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95E" w:rsidRPr="00EB2159" w:rsidRDefault="00C5395E" w:rsidP="0097156C">
            <w:r>
              <w:rPr>
                <w:rFonts w:hAnsi="Times New Roman"/>
                <w:szCs w:val="24"/>
              </w:rPr>
              <w:t>директорМАОУВСШ</w:t>
            </w:r>
          </w:p>
        </w:tc>
      </w:tr>
      <w:tr w:rsidR="00C5395E" w:rsidRPr="00EB2159" w:rsidTr="00C5395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95E" w:rsidRPr="00EB2159" w:rsidRDefault="00C5395E" w:rsidP="0097156C">
            <w:proofErr w:type="spellStart"/>
            <w:r>
              <w:rPr>
                <w:rFonts w:hAnsi="Times New Roman"/>
                <w:szCs w:val="24"/>
              </w:rPr>
              <w:t>ПетроваН</w:t>
            </w:r>
            <w:r>
              <w:rPr>
                <w:rFonts w:hAnsi="Times New Roman"/>
                <w:szCs w:val="24"/>
              </w:rPr>
              <w:t>.</w:t>
            </w:r>
            <w:r>
              <w:rPr>
                <w:rFonts w:hAnsi="Times New Roman"/>
                <w:szCs w:val="24"/>
              </w:rPr>
              <w:t>В</w:t>
            </w:r>
            <w:proofErr w:type="spellEnd"/>
            <w:r>
              <w:rPr>
                <w:rFonts w:hAnsi="Times New Roman"/>
                <w:szCs w:val="24"/>
              </w:rPr>
              <w:t>.</w:t>
            </w:r>
            <w:r w:rsidR="0018768B">
              <w:rPr>
                <w:noProof/>
              </w:rPr>
              <w:t xml:space="preserve"> </w:t>
            </w:r>
            <w:r w:rsidR="0018768B" w:rsidRPr="0018768B">
              <w:rPr>
                <w:rFonts w:hAnsi="Times New Roman"/>
                <w:szCs w:val="24"/>
              </w:rPr>
              <w:drawing>
                <wp:inline distT="0" distB="0" distL="0" distR="0">
                  <wp:extent cx="1668780" cy="1584960"/>
                  <wp:effectExtent l="0" t="0" r="762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95E" w:rsidTr="00C5395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95E" w:rsidRDefault="00C5395E" w:rsidP="0097156C">
            <w:r>
              <w:rPr>
                <w:rFonts w:hAnsi="Times New Roman"/>
                <w:szCs w:val="24"/>
              </w:rPr>
              <w:t>Протокол№</w:t>
            </w:r>
            <w:r>
              <w:rPr>
                <w:rFonts w:hAnsi="Times New Roman"/>
                <w:szCs w:val="24"/>
              </w:rPr>
              <w:t xml:space="preserve">1 </w:t>
            </w:r>
            <w:r>
              <w:rPr>
                <w:rFonts w:hAnsi="Times New Roman"/>
                <w:szCs w:val="24"/>
              </w:rPr>
              <w:t>от </w:t>
            </w:r>
            <w:r>
              <w:rPr>
                <w:rFonts w:hAnsi="Times New Roman"/>
                <w:szCs w:val="24"/>
              </w:rPr>
              <w:t xml:space="preserve">30.08.2023 </w:t>
            </w:r>
          </w:p>
        </w:tc>
      </w:tr>
    </w:tbl>
    <w:p w:rsidR="00C5395E" w:rsidRDefault="00C5395E" w:rsidP="00C5395E">
      <w:pPr>
        <w:spacing w:before="107" w:line="264" w:lineRule="auto"/>
        <w:ind w:left="1240"/>
        <w:rPr>
          <w:b/>
          <w:sz w:val="28"/>
        </w:rPr>
      </w:pPr>
    </w:p>
    <w:p w:rsidR="00C5395E" w:rsidRDefault="00C5395E" w:rsidP="00C5395E">
      <w:pPr>
        <w:spacing w:before="107" w:line="264" w:lineRule="auto"/>
        <w:ind w:left="1240"/>
        <w:rPr>
          <w:b/>
          <w:sz w:val="28"/>
        </w:rPr>
      </w:pPr>
    </w:p>
    <w:p w:rsidR="00C5395E" w:rsidRDefault="00C5395E" w:rsidP="00C5395E">
      <w:pPr>
        <w:spacing w:before="1"/>
      </w:pPr>
    </w:p>
    <w:p w:rsidR="00C5395E" w:rsidRDefault="00C5395E" w:rsidP="00C5395E">
      <w:pPr>
        <w:spacing w:before="1"/>
      </w:pPr>
    </w:p>
    <w:p w:rsidR="00C5395E" w:rsidRDefault="00C5395E" w:rsidP="00C5395E">
      <w:pPr>
        <w:spacing w:before="1"/>
        <w:jc w:val="center"/>
        <w:rPr>
          <w:b/>
          <w:bCs/>
          <w:sz w:val="28"/>
          <w:szCs w:val="28"/>
        </w:rPr>
      </w:pPr>
      <w:r w:rsidRPr="00C5395E">
        <w:rPr>
          <w:b/>
          <w:bCs/>
          <w:sz w:val="28"/>
          <w:szCs w:val="28"/>
        </w:rPr>
        <w:t>Учебный план 11 класса среднего общего образования МАОУ ВСШ</w:t>
      </w:r>
    </w:p>
    <w:p w:rsidR="00C5395E" w:rsidRPr="00C5395E" w:rsidRDefault="00C5395E" w:rsidP="00C5395E">
      <w:pPr>
        <w:spacing w:before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 2023-2024 учебный год.</w:t>
      </w:r>
    </w:p>
    <w:p w:rsidR="00C5395E" w:rsidRDefault="00C5395E" w:rsidP="00C5395E">
      <w:pPr>
        <w:spacing w:line="322" w:lineRule="exact"/>
        <w:ind w:left="500"/>
        <w:jc w:val="both"/>
      </w:pPr>
    </w:p>
    <w:p w:rsidR="00C5395E" w:rsidRDefault="00C5395E" w:rsidP="00C5395E">
      <w:pPr>
        <w:spacing w:line="322" w:lineRule="exact"/>
        <w:ind w:left="500"/>
        <w:jc w:val="both"/>
      </w:pPr>
      <w:r>
        <w:t>Учебный план 11 класса среднего общего образования МАОУ ВСШ разработан на основе:</w:t>
      </w:r>
    </w:p>
    <w:p w:rsidR="00C5395E" w:rsidRDefault="00C5395E" w:rsidP="00C5395E">
      <w:pPr>
        <w:numPr>
          <w:ilvl w:val="0"/>
          <w:numId w:val="1"/>
        </w:numPr>
        <w:tabs>
          <w:tab w:val="left" w:pos="384"/>
        </w:tabs>
        <w:spacing w:line="322" w:lineRule="exact"/>
        <w:ind w:left="383" w:hanging="164"/>
        <w:jc w:val="both"/>
      </w:pPr>
      <w:r>
        <w:t>Федерального закона от 29.12.2012 года №273-ФЗ «Об образовании в Российской Федерации»;</w:t>
      </w:r>
    </w:p>
    <w:p w:rsidR="00C5395E" w:rsidRDefault="00C5395E" w:rsidP="00C5395E">
      <w:pPr>
        <w:numPr>
          <w:ilvl w:val="0"/>
          <w:numId w:val="1"/>
        </w:numPr>
        <w:tabs>
          <w:tab w:val="left" w:pos="472"/>
        </w:tabs>
        <w:spacing w:line="240" w:lineRule="auto"/>
        <w:ind w:left="220" w:right="504" w:firstLine="0"/>
        <w:jc w:val="both"/>
      </w:pPr>
      <w:r>
        <w:t>приказа  Министерства образования и науки Российской Федерации от 17 мая 2012 года № 413 «Об утверждении федерального государственного стандарта среднего общего образования» (с изменениями и дополнениями);</w:t>
      </w:r>
    </w:p>
    <w:p w:rsidR="00C5395E" w:rsidRDefault="00C5395E" w:rsidP="00C5395E">
      <w:pPr>
        <w:numPr>
          <w:ilvl w:val="0"/>
          <w:numId w:val="1"/>
        </w:numPr>
        <w:tabs>
          <w:tab w:val="left" w:pos="417"/>
        </w:tabs>
        <w:spacing w:line="240" w:lineRule="auto"/>
        <w:ind w:left="220" w:right="501" w:firstLine="0"/>
        <w:jc w:val="both"/>
      </w:pPr>
      <w:r>
        <w:t>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5395E" w:rsidRDefault="00C5395E" w:rsidP="00C5395E">
      <w:pPr>
        <w:numPr>
          <w:ilvl w:val="0"/>
          <w:numId w:val="1"/>
        </w:numPr>
        <w:tabs>
          <w:tab w:val="left" w:pos="393"/>
        </w:tabs>
        <w:spacing w:before="1" w:line="240" w:lineRule="auto"/>
        <w:ind w:left="220" w:right="496" w:firstLine="0"/>
        <w:jc w:val="both"/>
      </w:pPr>
      <w:r>
        <w:t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 – эпидемиологические требования к организации воспитания и обучения, отдыха и оздоровления детей и молодежи»;</w:t>
      </w:r>
    </w:p>
    <w:p w:rsidR="00C5395E" w:rsidRDefault="00C5395E" w:rsidP="00C5395E">
      <w:pPr>
        <w:numPr>
          <w:ilvl w:val="0"/>
          <w:numId w:val="1"/>
        </w:numPr>
        <w:tabs>
          <w:tab w:val="left" w:pos="384"/>
        </w:tabs>
        <w:spacing w:line="240" w:lineRule="auto"/>
        <w:ind w:left="220" w:right="931" w:firstLine="0"/>
        <w:jc w:val="both"/>
      </w:pPr>
      <w:r>
        <w:t xml:space="preserve">Примерной основной общеобразовательной программы среднего общего образования, одобренной решением федерального </w:t>
      </w:r>
      <w:proofErr w:type="spellStart"/>
      <w:r>
        <w:t>учебно</w:t>
      </w:r>
      <w:proofErr w:type="spellEnd"/>
      <w:r>
        <w:t xml:space="preserve"> – методического объединения по общему образованию (протокол от 26 июня  2016года № 2/16 -з); расположенного на сайте</w:t>
      </w:r>
      <w:hyperlink r:id="rId6" w:history="1">
        <w:r>
          <w:rPr>
            <w:rStyle w:val="a3"/>
          </w:rPr>
          <w:t>http://fgosreestr.ru/</w:t>
        </w:r>
      </w:hyperlink>
    </w:p>
    <w:p w:rsidR="00C5395E" w:rsidRDefault="00C5395E" w:rsidP="00C5395E">
      <w:pPr>
        <w:numPr>
          <w:ilvl w:val="0"/>
          <w:numId w:val="1"/>
        </w:numPr>
        <w:tabs>
          <w:tab w:val="left" w:pos="384"/>
        </w:tabs>
        <w:spacing w:line="240" w:lineRule="auto"/>
        <w:ind w:left="220" w:right="931" w:firstLine="0"/>
        <w:jc w:val="both"/>
      </w:pPr>
      <w:r>
        <w:t>Основной общеобразовательной программы среднего общего образования МАОУ ВСШ;</w:t>
      </w:r>
    </w:p>
    <w:p w:rsidR="00C5395E" w:rsidRDefault="00C5395E" w:rsidP="00C5395E">
      <w:pPr>
        <w:numPr>
          <w:ilvl w:val="0"/>
          <w:numId w:val="1"/>
        </w:numPr>
        <w:tabs>
          <w:tab w:val="left" w:pos="384"/>
        </w:tabs>
        <w:spacing w:before="38" w:line="240" w:lineRule="auto"/>
        <w:ind w:left="383" w:hanging="164"/>
        <w:jc w:val="both"/>
      </w:pPr>
      <w:r>
        <w:t>Устава МАОУ ВСШ</w:t>
      </w:r>
    </w:p>
    <w:p w:rsidR="00C5395E" w:rsidRDefault="00C5395E" w:rsidP="00C5395E">
      <w:pPr>
        <w:spacing w:before="2"/>
        <w:ind w:left="220" w:firstLine="339"/>
      </w:pPr>
    </w:p>
    <w:p w:rsidR="00C5395E" w:rsidRDefault="00C5395E" w:rsidP="00C5395E">
      <w:pPr>
        <w:spacing w:line="240" w:lineRule="auto"/>
        <w:ind w:left="57"/>
      </w:pPr>
      <w:r>
        <w:lastRenderedPageBreak/>
        <w:t xml:space="preserve">          Обучение в средней школе </w:t>
      </w:r>
      <w:r w:rsidR="002B27B5">
        <w:t>в10-11</w:t>
      </w:r>
      <w:r>
        <w:t xml:space="preserve"> класс</w:t>
      </w:r>
      <w:r w:rsidR="002B27B5">
        <w:t>ах</w:t>
      </w:r>
      <w:r>
        <w:t xml:space="preserve"> осуществляется на основе Федерального государственного образовательного стандарта. Нормативный срок освоения основной образовательной программы среднего общего образования 2 года, 70 учебных недель: 36 недель – 10 класс. 34 недели – 11 класс. Количество учебных занятий на одного учащегося за два года не более 2590.  Продолжительность урока – 40 минут</w:t>
      </w:r>
    </w:p>
    <w:p w:rsidR="00C5395E" w:rsidRDefault="00C5395E" w:rsidP="00C5395E">
      <w:pPr>
        <w:spacing w:line="240" w:lineRule="auto"/>
        <w:ind w:left="57"/>
      </w:pPr>
      <w:r>
        <w:t xml:space="preserve">Учебный год разбит на полугодия. </w:t>
      </w:r>
    </w:p>
    <w:p w:rsidR="00C5395E" w:rsidRDefault="00C5395E" w:rsidP="00C5395E">
      <w:pPr>
        <w:spacing w:line="240" w:lineRule="auto"/>
        <w:ind w:left="57"/>
      </w:pPr>
      <w:r>
        <w:rPr>
          <w:sz w:val="28"/>
        </w:rPr>
        <w:t>1</w:t>
      </w:r>
      <w:r>
        <w:t xml:space="preserve">0 класс: первое полугодие – 16 учебных недель, второе полугодие – 20 учебных недель. </w:t>
      </w:r>
    </w:p>
    <w:p w:rsidR="00C5395E" w:rsidRDefault="00C5395E" w:rsidP="00C5395E">
      <w:pPr>
        <w:spacing w:line="240" w:lineRule="auto"/>
        <w:ind w:left="57"/>
      </w:pPr>
      <w:r>
        <w:t xml:space="preserve">11 класс: первое полугодие – 16 учебных недель, второе полугодие – 18 учебных недель. </w:t>
      </w:r>
    </w:p>
    <w:p w:rsidR="00C5395E" w:rsidRDefault="00C5395E" w:rsidP="00C5395E">
      <w:pPr>
        <w:spacing w:line="240" w:lineRule="auto"/>
        <w:ind w:left="57"/>
      </w:pPr>
      <w:r>
        <w:t xml:space="preserve">Образовательный процесс в 10-11 классе осуществляется по универсальному профилю </w:t>
      </w:r>
      <w:proofErr w:type="gramStart"/>
      <w:r>
        <w:t xml:space="preserve">( </w:t>
      </w:r>
      <w:proofErr w:type="gramEnd"/>
      <w:r>
        <w:t>вариант 4)</w:t>
      </w:r>
    </w:p>
    <w:p w:rsidR="00C5395E" w:rsidRDefault="00C5395E" w:rsidP="00C5395E">
      <w:pPr>
        <w:spacing w:before="1"/>
        <w:ind w:left="220" w:right="499" w:firstLine="339"/>
        <w:jc w:val="both"/>
      </w:pPr>
      <w:r>
        <w:t>Продолжительность каникул в течение учебного года составляет не менее 30 календарных дней. Продолжительность урока на уровне среднего общего образования -40минут.</w:t>
      </w:r>
    </w:p>
    <w:p w:rsidR="00C5395E" w:rsidRDefault="00C5395E" w:rsidP="00C5395E">
      <w:pPr>
        <w:spacing w:before="2"/>
        <w:ind w:left="220" w:firstLine="339"/>
      </w:pPr>
      <w:r>
        <w:t>Учебный план определяет общий объём нагрузки и максимальный объём аудиторной нагрузки обучающихся, состав и</w:t>
      </w:r>
    </w:p>
    <w:p w:rsidR="00C5395E" w:rsidRDefault="00C5395E" w:rsidP="00C5395E">
      <w:pPr>
        <w:spacing w:before="2"/>
        <w:ind w:left="220" w:firstLine="339"/>
      </w:pPr>
      <w:r>
        <w:t xml:space="preserve"> структуру обязательных предметных областей по классам обучения (годам обучения).</w:t>
      </w:r>
    </w:p>
    <w:p w:rsidR="00C5395E" w:rsidRDefault="00C5395E" w:rsidP="00C5395E">
      <w:pPr>
        <w:ind w:left="220" w:right="424" w:firstLine="269"/>
        <w:jc w:val="both"/>
      </w:pPr>
      <w:r>
        <w:t>Учебный план состоит из двух частей: обязательной части и части, формируемой участниками образовательных отношений. Объем обязательной части учебного плана составляет 60% и 40%  - часть, формируемая участниками образовательных отношений.</w:t>
      </w:r>
    </w:p>
    <w:p w:rsidR="00C5395E" w:rsidRDefault="00C5395E" w:rsidP="00C5395E">
      <w:pPr>
        <w:ind w:left="220" w:right="499" w:firstLine="269"/>
        <w:jc w:val="both"/>
      </w:pPr>
      <w:r>
        <w:t>Совокупное учебное время, отведенное в учебном плане на учебные предметы обязательной части и части, формируемой участниками образовательных отношений, не превышают максимально допустимую недельную нагрузку обучающихся при 5-дневной учебной недели –34часа.</w:t>
      </w:r>
    </w:p>
    <w:p w:rsidR="00C5395E" w:rsidRDefault="00C5395E" w:rsidP="00C5395E">
      <w:pPr>
        <w:ind w:left="220" w:right="500" w:firstLine="339"/>
        <w:jc w:val="both"/>
      </w:pPr>
      <w:r>
        <w:t>Количество часов, отведенных на обязательную часть учебного плана, в совокупности с количеством часов части, формируемой участниками образовательного процесса, за 2 года реализации основной образовательной программы среднего общего образования составляет в  универсальном профиле  – 2380 часов, что не менее 2170 часов и не более 2590 часов на одного обучающегося.</w:t>
      </w:r>
    </w:p>
    <w:p w:rsidR="00C5395E" w:rsidRDefault="00C5395E" w:rsidP="00C5395E">
      <w:pPr>
        <w:ind w:left="220" w:right="501" w:firstLine="339"/>
        <w:jc w:val="both"/>
      </w:pPr>
      <w:r>
        <w:t>В соответствии с ФГОС среднего общего образования МАОУ ВСШ предоставляет обучающимся возможность формирования индивидуальных учебных планов, включающих обязательные       учебные предметы: учебные предметы по выбору из обязательных предметных областе</w:t>
      </w:r>
      <w:proofErr w:type="gramStart"/>
      <w:r>
        <w:t>й(</w:t>
      </w:r>
      <w:proofErr w:type="gramEnd"/>
      <w:r>
        <w:t xml:space="preserve"> на базовом или углубленном уровне), курсы по выбору и  дополнительные учебные предметы. В индивидуальных учебных планах предусмотрено выполнение каждым обучающимся индивидуального проекта.</w:t>
      </w:r>
    </w:p>
    <w:p w:rsidR="00C5395E" w:rsidRDefault="00C5395E" w:rsidP="00C5395E">
      <w:pPr>
        <w:spacing w:before="1"/>
        <w:ind w:left="220" w:right="496" w:firstLine="200"/>
        <w:jc w:val="both"/>
      </w:pPr>
      <w:r>
        <w:t>Учебный план профиля обучения  содержит 10 (11) учебных предметов и предусматривают изучение не менее одного учебного предмета из каждой предметной области, определенной федеральным государственным образовательным стандартом.</w:t>
      </w:r>
    </w:p>
    <w:p w:rsidR="00C5395E" w:rsidRDefault="00C5395E" w:rsidP="00C5395E">
      <w:pPr>
        <w:spacing w:line="321" w:lineRule="exact"/>
        <w:ind w:left="709"/>
        <w:jc w:val="both"/>
      </w:pPr>
      <w:r>
        <w:t>Обязательными для изучения  являются такие учебные предметы, как: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before="1" w:line="240" w:lineRule="auto"/>
        <w:ind w:left="138" w:hanging="164"/>
      </w:pPr>
      <w:r>
        <w:lastRenderedPageBreak/>
        <w:t>«Русский язык» и «Литература»;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before="2" w:line="322" w:lineRule="exact"/>
        <w:ind w:left="138" w:hanging="164"/>
      </w:pPr>
      <w:r>
        <w:t>«Родной язык (русский)» и «Родная литература (русская)»;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322" w:lineRule="exact"/>
        <w:ind w:left="138" w:hanging="164"/>
      </w:pPr>
      <w:r>
        <w:t>«Иностранный (английский) язык»;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322" w:lineRule="exact"/>
        <w:ind w:left="138" w:hanging="164"/>
      </w:pPr>
      <w:r>
        <w:t>«Математика: алгебра и начала математического анализа, геометрия»;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240" w:lineRule="auto"/>
        <w:ind w:left="138" w:hanging="164"/>
      </w:pPr>
      <w:r>
        <w:t>«История»;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240" w:lineRule="auto"/>
        <w:ind w:left="138" w:hanging="164"/>
      </w:pPr>
      <w:r>
        <w:t>"Обществознание";</w:t>
      </w:r>
    </w:p>
    <w:p w:rsidR="00C5395E" w:rsidRDefault="00C5395E" w:rsidP="00C5395E">
      <w:pPr>
        <w:tabs>
          <w:tab w:val="left" w:pos="139"/>
        </w:tabs>
        <w:spacing w:line="240" w:lineRule="auto"/>
        <w:ind w:left="138" w:hanging="164"/>
      </w:pPr>
      <w:r>
        <w:t>-"Астрономия"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240" w:lineRule="auto"/>
        <w:ind w:left="138" w:hanging="164"/>
      </w:pPr>
      <w:r>
        <w:t>"География"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240" w:lineRule="auto"/>
        <w:ind w:left="138" w:hanging="164"/>
      </w:pPr>
      <w:r>
        <w:t>"Физическая культура";</w:t>
      </w:r>
    </w:p>
    <w:p w:rsidR="00C5395E" w:rsidRDefault="00C5395E" w:rsidP="00C5395E">
      <w:pPr>
        <w:numPr>
          <w:ilvl w:val="0"/>
          <w:numId w:val="2"/>
        </w:numPr>
        <w:tabs>
          <w:tab w:val="left" w:pos="139"/>
        </w:tabs>
        <w:spacing w:line="240" w:lineRule="auto"/>
        <w:ind w:left="138" w:hanging="164"/>
      </w:pPr>
      <w:r>
        <w:t>"ОБЖ";</w:t>
      </w:r>
    </w:p>
    <w:p w:rsidR="00C5395E" w:rsidRDefault="00C5395E" w:rsidP="00C5395E"/>
    <w:p w:rsidR="00C5395E" w:rsidRDefault="00C5395E" w:rsidP="00C5395E">
      <w:pPr>
        <w:tabs>
          <w:tab w:val="left" w:pos="5811"/>
          <w:tab w:val="left" w:pos="7160"/>
          <w:tab w:val="left" w:pos="7643"/>
          <w:tab w:val="left" w:pos="12152"/>
        </w:tabs>
        <w:spacing w:before="1"/>
        <w:ind w:left="220" w:right="495" w:firstLine="339"/>
      </w:pPr>
    </w:p>
    <w:p w:rsidR="00C5395E" w:rsidRDefault="00C5395E" w:rsidP="00C5395E">
      <w:pPr>
        <w:tabs>
          <w:tab w:val="left" w:pos="5811"/>
          <w:tab w:val="left" w:pos="7160"/>
          <w:tab w:val="left" w:pos="7643"/>
          <w:tab w:val="left" w:pos="12152"/>
        </w:tabs>
        <w:spacing w:before="1"/>
        <w:ind w:left="220" w:right="495" w:firstLine="339"/>
      </w:pPr>
    </w:p>
    <w:p w:rsidR="00C5395E" w:rsidRDefault="00C5395E" w:rsidP="00C5395E">
      <w:pPr>
        <w:tabs>
          <w:tab w:val="left" w:pos="5811"/>
          <w:tab w:val="left" w:pos="7160"/>
          <w:tab w:val="left" w:pos="7643"/>
          <w:tab w:val="left" w:pos="12152"/>
        </w:tabs>
        <w:spacing w:before="1"/>
        <w:ind w:left="220" w:right="495" w:firstLine="339"/>
      </w:pPr>
      <w:r>
        <w:t>В 2023-2024 учебном году МАОУ ВСШ обеспечивает реализацию учебного плана универсального профиля: (4вариант). Учебный план содержит два учебных предметов на углубленном уровне изучения: русский язык и математика: Алгебра и начала математического анализа</w:t>
      </w:r>
      <w:proofErr w:type="gramStart"/>
      <w:r>
        <w:t xml:space="preserve"> .</w:t>
      </w:r>
      <w:proofErr w:type="gramEnd"/>
    </w:p>
    <w:p w:rsidR="00C5395E" w:rsidRDefault="00C5395E" w:rsidP="00C5395E">
      <w:pPr>
        <w:tabs>
          <w:tab w:val="left" w:pos="5811"/>
          <w:tab w:val="left" w:pos="7160"/>
          <w:tab w:val="left" w:pos="7643"/>
          <w:tab w:val="left" w:pos="12152"/>
        </w:tabs>
        <w:spacing w:before="1"/>
        <w:ind w:left="220" w:right="495" w:firstLine="339"/>
      </w:pPr>
      <w:r>
        <w:t>Формирование учебного плана осуществлено из числа учебных предметов из следующих обязательных предметных областей:</w:t>
      </w:r>
    </w:p>
    <w:p w:rsidR="00C5395E" w:rsidRDefault="00C5395E" w:rsidP="00C5395E">
      <w:pPr>
        <w:spacing w:line="321" w:lineRule="exact"/>
        <w:ind w:left="220"/>
        <w:rPr>
          <w:sz w:val="28"/>
        </w:rPr>
      </w:pPr>
      <w:r>
        <w:rPr>
          <w:sz w:val="28"/>
        </w:rPr>
        <w:t>Предметная область «Русский язык и литература», включающая учебные предметы:</w:t>
      </w:r>
    </w:p>
    <w:p w:rsidR="00C5395E" w:rsidRDefault="00C5395E" w:rsidP="00C5395E">
      <w:pPr>
        <w:spacing w:line="322" w:lineRule="exact"/>
        <w:ind w:left="640"/>
      </w:pPr>
      <w:r>
        <w:t>«Русский язык» (углубленный уровень);</w:t>
      </w:r>
    </w:p>
    <w:p w:rsidR="00C5395E" w:rsidRDefault="00C5395E" w:rsidP="00C5395E">
      <w:pPr>
        <w:ind w:left="640" w:right="286"/>
      </w:pPr>
      <w:r>
        <w:t>«Литература» (базовый уровень).</w:t>
      </w:r>
    </w:p>
    <w:p w:rsidR="00C5395E" w:rsidRDefault="00C5395E" w:rsidP="00C5395E">
      <w:pPr>
        <w:spacing w:before="2" w:line="322" w:lineRule="exact"/>
        <w:ind w:left="220"/>
        <w:rPr>
          <w:sz w:val="28"/>
        </w:rPr>
      </w:pPr>
      <w:r>
        <w:rPr>
          <w:sz w:val="28"/>
        </w:rPr>
        <w:t>Предметная область «Родной язык и родная литература», включающая учебные предметы:</w:t>
      </w:r>
    </w:p>
    <w:p w:rsidR="00C5395E" w:rsidRDefault="00C5395E" w:rsidP="00C5395E">
      <w:pPr>
        <w:spacing w:line="322" w:lineRule="exact"/>
        <w:ind w:left="640"/>
      </w:pPr>
      <w:r>
        <w:t>«Родной язык (русский)» (базовый уровень);</w:t>
      </w:r>
    </w:p>
    <w:p w:rsidR="00C5395E" w:rsidRDefault="00C5395E" w:rsidP="00C5395E">
      <w:pPr>
        <w:spacing w:line="322" w:lineRule="exact"/>
        <w:ind w:left="640"/>
      </w:pPr>
      <w:r>
        <w:t>«Родная литература (русская)» (базовый уровень).</w:t>
      </w:r>
    </w:p>
    <w:p w:rsidR="00C5395E" w:rsidRDefault="00C5395E" w:rsidP="00C5395E">
      <w:pPr>
        <w:spacing w:line="322" w:lineRule="exact"/>
        <w:ind w:left="220"/>
        <w:rPr>
          <w:sz w:val="28"/>
        </w:rPr>
      </w:pPr>
      <w:r>
        <w:rPr>
          <w:sz w:val="28"/>
        </w:rPr>
        <w:t>Предметная область «Иностранные языки», включающая учебные предметы:</w:t>
      </w:r>
    </w:p>
    <w:p w:rsidR="00C5395E" w:rsidRDefault="00C5395E" w:rsidP="00C5395E">
      <w:pPr>
        <w:spacing w:line="322" w:lineRule="exact"/>
        <w:ind w:left="640"/>
      </w:pPr>
      <w:r>
        <w:t>«Иностранный (английский) язык» (базовый уровень).</w:t>
      </w:r>
    </w:p>
    <w:p w:rsidR="00C5395E" w:rsidRDefault="00C5395E" w:rsidP="00C5395E">
      <w:pPr>
        <w:ind w:left="220"/>
        <w:rPr>
          <w:sz w:val="28"/>
        </w:rPr>
      </w:pPr>
      <w:r>
        <w:rPr>
          <w:sz w:val="28"/>
        </w:rPr>
        <w:t>Предметная область «Математика и информатика», включающая учебные предметы:</w:t>
      </w:r>
    </w:p>
    <w:p w:rsidR="00C5395E" w:rsidRDefault="00C5395E" w:rsidP="00C5395E">
      <w:pPr>
        <w:spacing w:before="2" w:line="322" w:lineRule="exact"/>
        <w:ind w:left="640"/>
      </w:pPr>
      <w:r>
        <w:t>«Математика: алгебра и начала математического анализа, геометрия» (углубленный уровень).</w:t>
      </w:r>
    </w:p>
    <w:p w:rsidR="00C5395E" w:rsidRDefault="00C5395E" w:rsidP="00C5395E">
      <w:pPr>
        <w:spacing w:line="322" w:lineRule="exact"/>
        <w:ind w:left="220"/>
        <w:rPr>
          <w:sz w:val="28"/>
        </w:rPr>
      </w:pPr>
      <w:r>
        <w:rPr>
          <w:sz w:val="28"/>
        </w:rPr>
        <w:t>Предметная область «Естественные науки», включающая учебные предметы:</w:t>
      </w:r>
    </w:p>
    <w:p w:rsidR="00C5395E" w:rsidRDefault="00C5395E" w:rsidP="00C5395E">
      <w:pPr>
        <w:spacing w:line="322" w:lineRule="exact"/>
        <w:ind w:left="640"/>
      </w:pPr>
      <w:r>
        <w:t>«Химия</w:t>
      </w:r>
      <w:proofErr w:type="gramStart"/>
      <w:r>
        <w:t>»(</w:t>
      </w:r>
      <w:proofErr w:type="gramEnd"/>
      <w:r>
        <w:t>базовый уровень);</w:t>
      </w:r>
    </w:p>
    <w:p w:rsidR="00C5395E" w:rsidRDefault="00C5395E" w:rsidP="00C5395E">
      <w:pPr>
        <w:spacing w:line="322" w:lineRule="exact"/>
        <w:ind w:left="640"/>
      </w:pPr>
      <w:r>
        <w:t>«Биология</w:t>
      </w:r>
      <w:proofErr w:type="gramStart"/>
      <w:r>
        <w:t>»(</w:t>
      </w:r>
      <w:proofErr w:type="gramEnd"/>
      <w:r>
        <w:t>базовый уровень);</w:t>
      </w:r>
    </w:p>
    <w:p w:rsidR="00C5395E" w:rsidRDefault="00C5395E" w:rsidP="00C5395E">
      <w:pPr>
        <w:spacing w:before="2" w:line="322" w:lineRule="exact"/>
        <w:ind w:left="640"/>
      </w:pPr>
      <w:r>
        <w:t xml:space="preserve"> «Астрономия» (базовый уровень);</w:t>
      </w:r>
    </w:p>
    <w:p w:rsidR="00C5395E" w:rsidRDefault="00C5395E" w:rsidP="00C5395E">
      <w:pPr>
        <w:spacing w:line="322" w:lineRule="exact"/>
        <w:ind w:left="220"/>
        <w:rPr>
          <w:sz w:val="28"/>
        </w:rPr>
      </w:pPr>
      <w:r>
        <w:rPr>
          <w:sz w:val="28"/>
        </w:rPr>
        <w:t>Предметная область «Общественные науки», включающая учебные предметы:</w:t>
      </w:r>
    </w:p>
    <w:p w:rsidR="00C5395E" w:rsidRDefault="00C5395E" w:rsidP="00C5395E">
      <w:pPr>
        <w:spacing w:line="322" w:lineRule="exact"/>
        <w:ind w:left="640"/>
      </w:pPr>
      <w:r>
        <w:t>«История</w:t>
      </w:r>
      <w:proofErr w:type="gramStart"/>
      <w:r>
        <w:t>»(</w:t>
      </w:r>
      <w:proofErr w:type="gramEnd"/>
      <w:r>
        <w:t xml:space="preserve"> базовый уровень) ;</w:t>
      </w:r>
    </w:p>
    <w:p w:rsidR="00C5395E" w:rsidRDefault="00C5395E" w:rsidP="00C5395E">
      <w:pPr>
        <w:ind w:left="640"/>
      </w:pPr>
      <w:r>
        <w:t>«Обществознание» (базовый уровень);</w:t>
      </w:r>
    </w:p>
    <w:p w:rsidR="00C5395E" w:rsidRDefault="00C5395E" w:rsidP="00C5395E">
      <w:pPr>
        <w:spacing w:before="72" w:line="322" w:lineRule="exact"/>
        <w:ind w:left="640"/>
        <w:jc w:val="both"/>
      </w:pPr>
      <w:r>
        <w:t>«География» (базовый уровень).</w:t>
      </w:r>
    </w:p>
    <w:p w:rsidR="00C5395E" w:rsidRDefault="00C5395E" w:rsidP="00C5395E">
      <w:pPr>
        <w:ind w:left="220" w:right="508"/>
        <w:jc w:val="both"/>
        <w:rPr>
          <w:sz w:val="28"/>
        </w:rPr>
      </w:pPr>
      <w:r>
        <w:rPr>
          <w:sz w:val="28"/>
        </w:rPr>
        <w:lastRenderedPageBreak/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:rsidR="00C5395E" w:rsidRDefault="00C5395E" w:rsidP="00C5395E">
      <w:pPr>
        <w:spacing w:line="321" w:lineRule="exact"/>
        <w:ind w:left="640"/>
        <w:jc w:val="both"/>
      </w:pPr>
      <w:r>
        <w:t>«Физическая культура» (базовый уровень);</w:t>
      </w:r>
    </w:p>
    <w:p w:rsidR="00C5395E" w:rsidRDefault="00C5395E" w:rsidP="00C5395E">
      <w:pPr>
        <w:spacing w:before="2" w:line="322" w:lineRule="exact"/>
        <w:ind w:left="640"/>
        <w:jc w:val="both"/>
      </w:pPr>
      <w:r>
        <w:t>«Основы безопасности жизнедеятельности» (базовый уровень).</w:t>
      </w:r>
    </w:p>
    <w:p w:rsidR="00C5395E" w:rsidRDefault="00C5395E" w:rsidP="00C5395E">
      <w:pPr>
        <w:spacing w:before="2" w:line="322" w:lineRule="exact"/>
        <w:ind w:left="640"/>
        <w:jc w:val="both"/>
      </w:pPr>
    </w:p>
    <w:p w:rsidR="00C5395E" w:rsidRDefault="00C5395E" w:rsidP="00C5395E">
      <w:pPr>
        <w:spacing w:line="240" w:lineRule="auto"/>
        <w:ind w:left="57"/>
        <w:jc w:val="both"/>
      </w:pPr>
    </w:p>
    <w:p w:rsidR="00C5395E" w:rsidRDefault="00C5395E" w:rsidP="00C5395E">
      <w:pPr>
        <w:spacing w:line="240" w:lineRule="auto"/>
        <w:ind w:left="57"/>
        <w:jc w:val="both"/>
      </w:pPr>
      <w:r>
        <w:t xml:space="preserve">   В обязательной части учебного плана  140 часов в 10-11 классах отводится для выполнения </w:t>
      </w:r>
      <w:proofErr w:type="gramStart"/>
      <w:r>
        <w:t>индивидуального проекта</w:t>
      </w:r>
      <w:proofErr w:type="gramEnd"/>
      <w:r>
        <w:t>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предметов.  Индивидуальный проект представляет собой особую форму организации деятельности обучающихся (учебное исследование или учебный проект).  Результаты выполнения индивидуального проекта должны отражать:</w:t>
      </w:r>
    </w:p>
    <w:p w:rsidR="00C5395E" w:rsidRDefault="00C5395E" w:rsidP="00C5395E">
      <w:pPr>
        <w:jc w:val="both"/>
      </w:pPr>
      <w:r>
        <w:t>-сформированность навыков коммуникативной, учебно-исследовательской деятельности,критического  мышления;</w:t>
      </w:r>
      <w:r>
        <w:tab/>
        <w:t xml:space="preserve"> способность к </w:t>
      </w:r>
      <w:r>
        <w:rPr>
          <w:spacing w:val="-1"/>
        </w:rPr>
        <w:t xml:space="preserve">инновационной, </w:t>
      </w:r>
      <w:r>
        <w:t>аналитической,</w:t>
      </w:r>
      <w:r>
        <w:tab/>
        <w:t>творческой, интеллектуальной деятельности; сформированность навыков</w:t>
      </w:r>
      <w:r>
        <w:tab/>
        <w:t>проектной</w:t>
      </w:r>
      <w:r>
        <w:tab/>
        <w:t>деятельности, а также самостоятельного применения приобретенных</w:t>
      </w:r>
      <w:r>
        <w:tab/>
        <w:t xml:space="preserve"> знаний и способов действий при</w:t>
      </w:r>
      <w:r>
        <w:tab/>
        <w:t xml:space="preserve">решении различных задач, используя  знанияодногоили нескольких   учебных   предметов   или предметных областей; </w:t>
      </w:r>
      <w:r>
        <w:rPr>
          <w:spacing w:val="-1"/>
        </w:rPr>
        <w:t xml:space="preserve">способность </w:t>
      </w:r>
      <w:r>
        <w:t>постановки цели и формирования гипотезы исследования, планирования работы, отбора</w:t>
      </w:r>
      <w:r>
        <w:tab/>
        <w:t xml:space="preserve"> и интерпретации </w:t>
      </w:r>
      <w:r>
        <w:tab/>
        <w:t>необходимой информации, структурирования аргументации результатов исследования</w:t>
      </w:r>
      <w:r>
        <w:tab/>
        <w:t xml:space="preserve"> на основе собранных данных, презентациирезультатов.</w:t>
      </w:r>
    </w:p>
    <w:p w:rsidR="00C5395E" w:rsidRDefault="00C5395E" w:rsidP="00C5395E">
      <w:pPr>
        <w:jc w:val="both"/>
      </w:pPr>
      <w:r>
        <w:t xml:space="preserve">   Индивидуальный проект  выполняется  </w:t>
      </w:r>
      <w:proofErr w:type="gramStart"/>
      <w:r>
        <w:t>обучающимися</w:t>
      </w:r>
      <w:proofErr w:type="gramEnd"/>
      <w:r>
        <w:t xml:space="preserve"> 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 деятельности,  практической,  учебно-исследовательской, социальной или иной.     </w:t>
      </w:r>
      <w:proofErr w:type="gramStart"/>
      <w:r>
        <w:t>Индивидуальный проект</w:t>
      </w:r>
      <w:proofErr w:type="gramEnd"/>
      <w:r>
        <w:t xml:space="preserve"> выполняется  в рамках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конструкторского, инженерного.</w:t>
      </w:r>
    </w:p>
    <w:p w:rsidR="00C5395E" w:rsidRDefault="00C5395E" w:rsidP="00C5395E">
      <w:pPr>
        <w:ind w:left="220" w:right="500" w:firstLine="350"/>
        <w:jc w:val="both"/>
      </w:pPr>
      <w:r>
        <w:rPr>
          <w:b/>
        </w:rPr>
        <w:t>Часть учебного плана, формируемая участниками образовательных отношений</w:t>
      </w:r>
      <w: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Время, отведенное на данную часть учебного плана, использованона изучение обязательных элективных курсов по выбору:</w:t>
      </w:r>
    </w:p>
    <w:p w:rsidR="00C5395E" w:rsidRDefault="00C5395E" w:rsidP="00C5395E">
      <w:pPr>
        <w:numPr>
          <w:ilvl w:val="0"/>
          <w:numId w:val="3"/>
        </w:numPr>
      </w:pPr>
      <w:r>
        <w:t>ЭК "Решение физических задач";</w:t>
      </w:r>
    </w:p>
    <w:p w:rsidR="00C5395E" w:rsidRDefault="00C5395E" w:rsidP="00C5395E">
      <w:pPr>
        <w:numPr>
          <w:ilvl w:val="0"/>
          <w:numId w:val="3"/>
        </w:numPr>
      </w:pPr>
      <w:r>
        <w:t>ЭК "Основы экономической теории";</w:t>
      </w:r>
    </w:p>
    <w:p w:rsidR="00C5395E" w:rsidRDefault="00C5395E" w:rsidP="00C5395E">
      <w:pPr>
        <w:numPr>
          <w:ilvl w:val="0"/>
          <w:numId w:val="3"/>
        </w:numPr>
      </w:pPr>
      <w:r>
        <w:t>ЭК "Основы правовой культуры";</w:t>
      </w:r>
    </w:p>
    <w:p w:rsidR="00C5395E" w:rsidRDefault="00C5395E" w:rsidP="00C5395E">
      <w:pPr>
        <w:numPr>
          <w:ilvl w:val="0"/>
          <w:numId w:val="3"/>
        </w:numPr>
      </w:pPr>
      <w:r>
        <w:t>ЭК "Практикум по информатике";</w:t>
      </w:r>
    </w:p>
    <w:p w:rsidR="00C5395E" w:rsidRDefault="00C5395E" w:rsidP="00C5395E">
      <w:pPr>
        <w:numPr>
          <w:ilvl w:val="0"/>
          <w:numId w:val="3"/>
        </w:numPr>
      </w:pPr>
      <w:r>
        <w:t>ЭК"История мировой художественной культуры";</w:t>
      </w:r>
    </w:p>
    <w:p w:rsidR="00C5395E" w:rsidRDefault="00C5395E" w:rsidP="00C5395E">
      <w:pPr>
        <w:numPr>
          <w:ilvl w:val="0"/>
          <w:numId w:val="3"/>
        </w:numPr>
      </w:pPr>
      <w:r>
        <w:t>ЭК "Клетки и ткани"</w:t>
      </w:r>
    </w:p>
    <w:p w:rsidR="00C5395E" w:rsidRDefault="00C5395E" w:rsidP="00C5395E">
      <w:pPr>
        <w:numPr>
          <w:ilvl w:val="0"/>
          <w:numId w:val="3"/>
        </w:numPr>
      </w:pPr>
      <w:r>
        <w:t>ЭК "История. Теория и практика."</w:t>
      </w:r>
    </w:p>
    <w:p w:rsidR="00C5395E" w:rsidRDefault="00C5395E" w:rsidP="00C5395E"/>
    <w:p w:rsidR="00C5395E" w:rsidRDefault="00C5395E" w:rsidP="00C5395E"/>
    <w:p w:rsidR="00C5395E" w:rsidRDefault="00C5395E" w:rsidP="00C5395E">
      <w:pPr>
        <w:rPr>
          <w:b/>
        </w:rPr>
      </w:pPr>
      <w:r>
        <w:rPr>
          <w:b/>
        </w:rPr>
        <w:t>Учебный плана универсального профиля (вариант 4)</w:t>
      </w:r>
    </w:p>
    <w:p w:rsidR="00C5395E" w:rsidRDefault="00C5395E" w:rsidP="00C5395E">
      <w:r>
        <w:rPr>
          <w:b/>
        </w:rPr>
        <w:t>11 класс (2023-2024</w:t>
      </w:r>
      <w:r>
        <w:t xml:space="preserve"> учебный год)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9"/>
        <w:gridCol w:w="3662"/>
        <w:gridCol w:w="1414"/>
        <w:gridCol w:w="1838"/>
      </w:tblGrid>
      <w:tr w:rsidR="00C5395E" w:rsidTr="00C5395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часов/Кол-во часов в неделю</w:t>
            </w:r>
          </w:p>
        </w:tc>
      </w:tr>
      <w:tr w:rsidR="00C5395E" w:rsidTr="00C5395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102/3</w:t>
            </w:r>
          </w:p>
        </w:tc>
      </w:tr>
      <w:tr w:rsidR="00C5395E" w:rsidTr="00C539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102/3</w:t>
            </w:r>
          </w:p>
        </w:tc>
      </w:tr>
      <w:tr w:rsidR="00C5395E" w:rsidTr="00C5395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Родной язык и Родная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Родной (русский)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17/0,5</w:t>
            </w:r>
          </w:p>
        </w:tc>
      </w:tr>
      <w:tr w:rsidR="00C5395E" w:rsidTr="00C539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Родная (русская</w:t>
            </w:r>
            <w:proofErr w:type="gramStart"/>
            <w:r>
              <w:t xml:space="preserve"> )</w:t>
            </w:r>
            <w:proofErr w:type="gramEnd"/>
            <w:r>
              <w:t xml:space="preserve"> 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17/0,5</w:t>
            </w:r>
          </w:p>
        </w:tc>
      </w:tr>
      <w:tr w:rsidR="00C5395E" w:rsidTr="00C5395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204/6</w:t>
            </w:r>
          </w:p>
        </w:tc>
      </w:tr>
      <w:tr w:rsidR="00C5395E" w:rsidTr="00C5395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Иностранные языки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Английский 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102/3</w:t>
            </w:r>
          </w:p>
        </w:tc>
      </w:tr>
      <w:tr w:rsidR="00C5395E" w:rsidTr="00C5395E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Естественные науки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34/1</w:t>
            </w:r>
          </w:p>
        </w:tc>
      </w:tr>
      <w:tr w:rsidR="00C5395E" w:rsidTr="00C5395E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34/1</w:t>
            </w:r>
          </w:p>
        </w:tc>
      </w:tr>
      <w:tr w:rsidR="00C5395E" w:rsidTr="00C5395E">
        <w:trPr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34/1</w:t>
            </w:r>
          </w:p>
        </w:tc>
      </w:tr>
      <w:tr w:rsidR="00C5395E" w:rsidTr="00C5395E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34/1</w:t>
            </w:r>
          </w:p>
        </w:tc>
      </w:tr>
      <w:tr w:rsidR="00C5395E" w:rsidTr="00C5395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Общественные науки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68/2</w:t>
            </w:r>
          </w:p>
        </w:tc>
      </w:tr>
      <w:tr w:rsidR="00C5395E" w:rsidTr="00C5395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68/2</w:t>
            </w:r>
          </w:p>
        </w:tc>
      </w:tr>
      <w:tr w:rsidR="00C5395E" w:rsidTr="00C539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34/1</w:t>
            </w:r>
          </w:p>
        </w:tc>
      </w:tr>
      <w:tr w:rsidR="00C5395E" w:rsidTr="00C5395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68/2</w:t>
            </w:r>
          </w:p>
        </w:tc>
      </w:tr>
      <w:tr w:rsidR="00C5395E" w:rsidTr="00C5395E">
        <w:trPr>
          <w:trHeight w:val="32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Предметы и курсы по выбору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физических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68/2</w:t>
            </w:r>
          </w:p>
        </w:tc>
      </w:tr>
      <w:tr w:rsidR="00C5395E" w:rsidTr="00C5395E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Основы экономической теории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17/0,5</w:t>
            </w:r>
          </w:p>
        </w:tc>
      </w:tr>
      <w:tr w:rsidR="00C5395E" w:rsidTr="00C5395E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Основы правовой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17/0,5</w:t>
            </w:r>
          </w:p>
        </w:tc>
      </w:tr>
      <w:tr w:rsidR="00C5395E" w:rsidTr="00C5395E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jc w:val="both"/>
            </w:pPr>
            <w:r>
              <w:t>Практикум по информатике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34/1</w:t>
            </w:r>
          </w:p>
        </w:tc>
      </w:tr>
      <w:tr w:rsidR="00C5395E" w:rsidTr="00C5395E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jc w:val="both"/>
            </w:pPr>
            <w:r>
              <w:t>История мировой художественной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34/1</w:t>
            </w:r>
          </w:p>
        </w:tc>
      </w:tr>
      <w:tr w:rsidR="00C5395E" w:rsidTr="00C5395E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E" w:rsidRDefault="00C5395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jc w:val="both"/>
            </w:pPr>
            <w:r>
              <w:t>История. Теория и практика.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r>
              <w:t>68/2</w:t>
            </w:r>
          </w:p>
        </w:tc>
      </w:tr>
      <w:tr w:rsidR="00C5395E" w:rsidTr="00C5395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</w:pPr>
            <w: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E" w:rsidRDefault="00C5395E">
            <w:pPr>
              <w:spacing w:line="240" w:lineRule="auto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5E" w:rsidRDefault="00C5395E">
            <w:pPr>
              <w:spacing w:line="240" w:lineRule="auto"/>
              <w:jc w:val="center"/>
            </w:pPr>
            <w:r>
              <w:t>1156/34</w:t>
            </w:r>
          </w:p>
        </w:tc>
      </w:tr>
    </w:tbl>
    <w:p w:rsidR="00C5395E" w:rsidRDefault="00C5395E" w:rsidP="00C5395E">
      <w:pPr>
        <w:spacing w:line="690" w:lineRule="atLeast"/>
        <w:jc w:val="center"/>
        <w:outlineLvl w:val="0"/>
        <w:rPr>
          <w:rFonts w:ascii="Arial" w:hAnsi="Arial"/>
          <w:b/>
          <w:color w:val="252525"/>
          <w:spacing w:val="-1"/>
          <w:sz w:val="28"/>
        </w:rPr>
      </w:pPr>
    </w:p>
    <w:p w:rsidR="00C5395E" w:rsidRDefault="00C5395E" w:rsidP="00C5395E">
      <w:pPr>
        <w:spacing w:line="690" w:lineRule="atLeast"/>
        <w:jc w:val="center"/>
        <w:outlineLvl w:val="0"/>
        <w:rPr>
          <w:rFonts w:ascii="Arial" w:hAnsi="Arial"/>
          <w:b/>
          <w:color w:val="252525"/>
          <w:spacing w:val="-1"/>
        </w:rPr>
      </w:pPr>
      <w:r>
        <w:rPr>
          <w:rFonts w:ascii="Arial" w:hAnsi="Arial"/>
          <w:b/>
          <w:color w:val="252525"/>
          <w:spacing w:val="-1"/>
        </w:rPr>
        <w:t>Формы промежуточной аттестации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nil"/>
          <w:insideV w:val="nil"/>
        </w:tblBorders>
        <w:tblLook w:val="04A0"/>
      </w:tblPr>
      <w:tblGrid>
        <w:gridCol w:w="1694"/>
        <w:gridCol w:w="518"/>
        <w:gridCol w:w="810"/>
        <w:gridCol w:w="1059"/>
        <w:gridCol w:w="1237"/>
        <w:gridCol w:w="1127"/>
        <w:gridCol w:w="1109"/>
        <w:gridCol w:w="803"/>
        <w:gridCol w:w="1148"/>
      </w:tblGrid>
      <w:tr w:rsidR="00C5395E" w:rsidTr="00C5395E">
        <w:trPr>
          <w:trHeight w:val="385"/>
        </w:trPr>
        <w:tc>
          <w:tcPr>
            <w:tcW w:w="45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Учебный предмет</w:t>
            </w:r>
          </w:p>
        </w:tc>
        <w:tc>
          <w:tcPr>
            <w:tcW w:w="1079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Формы промежуточной аттестации</w:t>
            </w:r>
          </w:p>
        </w:tc>
      </w:tr>
      <w:tr w:rsidR="00C5395E" w:rsidTr="00C5395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395E" w:rsidRDefault="00C5395E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Тес</w:t>
            </w:r>
            <w:r>
              <w:rPr>
                <w:rFonts w:ascii="Arial" w:hAnsi="Arial"/>
                <w:b/>
                <w:sz w:val="20"/>
              </w:rPr>
              <w:lastRenderedPageBreak/>
              <w:t>т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Дикта</w:t>
            </w:r>
            <w:r>
              <w:rPr>
                <w:rFonts w:ascii="Arial" w:hAnsi="Arial"/>
                <w:b/>
                <w:sz w:val="20"/>
              </w:rPr>
              <w:lastRenderedPageBreak/>
              <w:t>нт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Сочинен</w:t>
            </w:r>
            <w:r>
              <w:rPr>
                <w:rFonts w:ascii="Arial" w:hAnsi="Arial"/>
                <w:b/>
                <w:sz w:val="20"/>
              </w:rPr>
              <w:lastRenderedPageBreak/>
              <w:t>ие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Контрольн</w:t>
            </w:r>
            <w:r>
              <w:rPr>
                <w:rFonts w:ascii="Arial" w:hAnsi="Arial"/>
                <w:b/>
                <w:sz w:val="20"/>
              </w:rPr>
              <w:lastRenderedPageBreak/>
              <w:t>ая работа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Творческий </w:t>
            </w:r>
            <w:r>
              <w:rPr>
                <w:rFonts w:ascii="Arial" w:hAnsi="Arial"/>
                <w:b/>
                <w:sz w:val="20"/>
              </w:rPr>
              <w:lastRenderedPageBreak/>
              <w:t>экзамен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Подготовка </w:t>
            </w:r>
            <w:r>
              <w:rPr>
                <w:rFonts w:ascii="Arial" w:hAnsi="Arial"/>
                <w:b/>
                <w:sz w:val="20"/>
              </w:rPr>
              <w:lastRenderedPageBreak/>
              <w:t>реферата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Защита </w:t>
            </w:r>
            <w:r>
              <w:rPr>
                <w:rFonts w:ascii="Arial" w:hAnsi="Arial"/>
                <w:b/>
                <w:sz w:val="20"/>
              </w:rPr>
              <w:lastRenderedPageBreak/>
              <w:t>проекта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Учет текущих </w:t>
            </w:r>
            <w:r>
              <w:rPr>
                <w:rFonts w:ascii="Arial" w:hAnsi="Arial"/>
                <w:b/>
                <w:sz w:val="20"/>
              </w:rPr>
              <w:lastRenderedPageBreak/>
              <w:t>достижений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Русский язык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Литература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rPr>
          <w:trHeight w:val="670"/>
        </w:trPr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Информатика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Иностранный язык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Химия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Биология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Физика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Астрономия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+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История 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Основы безопасности жизнедеятельности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+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проект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+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</w:tr>
      <w:tr w:rsidR="00C5395E" w:rsidTr="00C5395E">
        <w:tc>
          <w:tcPr>
            <w:tcW w:w="4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after="225"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Курсы по выбору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95E" w:rsidRDefault="00C5395E">
            <w:pPr>
              <w:spacing w:line="255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C5395E" w:rsidRDefault="00C5395E" w:rsidP="00C5395E">
      <w:pPr>
        <w:spacing w:line="240" w:lineRule="auto"/>
        <w:rPr>
          <w:rFonts w:ascii="Times New Roman" w:hAnsi="Times New Roman"/>
        </w:rPr>
      </w:pPr>
      <w:r>
        <w:rPr>
          <w:rFonts w:ascii="Arial" w:hAnsi="Arial"/>
          <w:color w:val="222222"/>
          <w:sz w:val="21"/>
        </w:rPr>
        <w:br/>
      </w:r>
    </w:p>
    <w:p w:rsidR="00C5395E" w:rsidRDefault="00C5395E" w:rsidP="00C5395E">
      <w:pPr>
        <w:spacing w:after="150" w:line="240" w:lineRule="auto"/>
        <w:rPr>
          <w:rFonts w:ascii="Arial" w:hAnsi="Arial"/>
          <w:color w:val="222222"/>
          <w:sz w:val="21"/>
        </w:rPr>
      </w:pPr>
      <w:r>
        <w:rPr>
          <w:rFonts w:ascii="Arial" w:hAnsi="Arial"/>
          <w:color w:val="222222"/>
          <w:sz w:val="21"/>
        </w:rPr>
        <w:br/>
      </w:r>
    </w:p>
    <w:p w:rsidR="00C5395E" w:rsidRDefault="00C5395E" w:rsidP="00C5395E">
      <w:pPr>
        <w:rPr>
          <w:sz w:val="28"/>
        </w:rPr>
      </w:pPr>
    </w:p>
    <w:p w:rsidR="00C5395E" w:rsidRDefault="00C5395E" w:rsidP="00C5395E"/>
    <w:p w:rsidR="008234CF" w:rsidRDefault="008234CF"/>
    <w:sectPr w:rsidR="008234CF" w:rsidSect="00C5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61D87"/>
    <w:multiLevelType w:val="multilevel"/>
    <w:tmpl w:val="F2E49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EF51A5"/>
    <w:multiLevelType w:val="multilevel"/>
    <w:tmpl w:val="D75ECC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B8B5676"/>
    <w:multiLevelType w:val="multilevel"/>
    <w:tmpl w:val="4B5805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89"/>
    <w:rsid w:val="0018768B"/>
    <w:rsid w:val="001B0D9D"/>
    <w:rsid w:val="002B27B5"/>
    <w:rsid w:val="00487C89"/>
    <w:rsid w:val="008234CF"/>
    <w:rsid w:val="00C044C9"/>
    <w:rsid w:val="00C5395E"/>
    <w:rsid w:val="00CD184A"/>
    <w:rsid w:val="00FE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5E"/>
    <w:pPr>
      <w:spacing w:after="0" w:line="276" w:lineRule="auto"/>
    </w:pPr>
    <w:rPr>
      <w:rFonts w:ascii="XO Thames" w:eastAsia="Times New Roman" w:hAnsi="XO Thames" w:cs="Times New Roman"/>
      <w:color w:val="000000"/>
      <w:kern w:val="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5395E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5E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39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8B"/>
    <w:rPr>
      <w:rFonts w:ascii="Tahoma" w:eastAsia="Times New Roman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Volot Volot</dc:creator>
  <cp:keywords/>
  <dc:description/>
  <cp:lastModifiedBy>Солоненко</cp:lastModifiedBy>
  <cp:revision>3</cp:revision>
  <dcterms:created xsi:type="dcterms:W3CDTF">2023-10-07T19:56:00Z</dcterms:created>
  <dcterms:modified xsi:type="dcterms:W3CDTF">2023-10-09T19:05:00Z</dcterms:modified>
</cp:coreProperties>
</file>